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A9BAB" w14:textId="1362B961" w:rsidR="00097BBA" w:rsidRDefault="00097BBA" w:rsidP="00097BBA">
      <w:pPr>
        <w:rPr>
          <w:b/>
        </w:rPr>
      </w:pPr>
      <w:r>
        <w:rPr>
          <w:b/>
        </w:rPr>
        <w:t xml:space="preserve">School of Liberal Arts Faculty Affairs Committee </w:t>
      </w:r>
    </w:p>
    <w:p w14:paraId="43874776" w14:textId="37CD4F10" w:rsidR="00C35FB8" w:rsidRDefault="00C35FB8" w:rsidP="00C35FB8">
      <w:r>
        <w:rPr>
          <w:b/>
        </w:rPr>
        <w:t>Policy for Course Cancellation Compensation for Associate Faculty</w:t>
      </w:r>
    </w:p>
    <w:p w14:paraId="5A5EE071" w14:textId="77777777" w:rsidR="00C35FB8" w:rsidRPr="00C35FB8" w:rsidRDefault="00C35FB8" w:rsidP="00C35FB8"/>
    <w:p w14:paraId="2FFC7D9E" w14:textId="77777777" w:rsidR="002C5CE5" w:rsidRDefault="00C35FB8" w:rsidP="00C35FB8">
      <w:r w:rsidRPr="00C35FB8">
        <w:t>When an associate faculty instructor</w:t>
      </w:r>
      <w:r>
        <w:t xml:space="preserve"> (AC2)</w:t>
      </w:r>
      <w:r w:rsidRPr="00C35FB8">
        <w:t xml:space="preserve"> has been hired to teach a section, and the section is cancelled or the associate instructor is bumped from that section </w:t>
      </w:r>
      <w:r w:rsidR="002C5CE5">
        <w:t xml:space="preserve">15 days </w:t>
      </w:r>
      <w:r w:rsidRPr="00C35FB8">
        <w:t xml:space="preserve">or less before the first day of the term, resulting in a loss of assigned credit hours for the associate faculty member, the hiring department or program </w:t>
      </w:r>
      <w:r w:rsidR="002C5CE5">
        <w:t>and the School will together (50/50 split) provide</w:t>
      </w:r>
      <w:r w:rsidRPr="00C35FB8">
        <w:t xml:space="preserve"> $500 in compensation.</w:t>
      </w:r>
    </w:p>
    <w:p w14:paraId="05E7E9C9" w14:textId="3F3DE3B6" w:rsidR="00C35FB8" w:rsidRPr="00C35FB8" w:rsidRDefault="00C35FB8" w:rsidP="00C35FB8">
      <w:r w:rsidRPr="00C35FB8">
        <w:t xml:space="preserve"> </w:t>
      </w:r>
    </w:p>
    <w:p w14:paraId="2E73A794" w14:textId="3338DB32" w:rsidR="006E5092" w:rsidRDefault="002C5CE5" w:rsidP="002C5CE5">
      <w:r>
        <w:rPr>
          <w:i/>
        </w:rPr>
        <w:t>Note:</w:t>
      </w:r>
      <w:r>
        <w:t xml:space="preserve"> This compensation policy will not apply when t</w:t>
      </w:r>
      <w:r w:rsidR="00C35FB8" w:rsidRPr="00C35FB8">
        <w:t>he associate faculty instructor is assigned another section for that semester with the same credit hours as the lost section.</w:t>
      </w:r>
      <w:r>
        <w:t xml:space="preserve"> </w:t>
      </w:r>
    </w:p>
    <w:p w14:paraId="25F0A8DE" w14:textId="77777777" w:rsidR="006E5092" w:rsidRDefault="006E5092">
      <w:bookmarkStart w:id="0" w:name="_GoBack"/>
      <w:bookmarkEnd w:id="0"/>
    </w:p>
    <w:sectPr w:rsidR="006E5092" w:rsidSect="00154677">
      <w:pgSz w:w="11909" w:h="16834"/>
      <w:pgMar w:top="1152" w:right="1440" w:bottom="1152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B14E2"/>
    <w:multiLevelType w:val="multilevel"/>
    <w:tmpl w:val="9336F5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71F6278"/>
    <w:multiLevelType w:val="multilevel"/>
    <w:tmpl w:val="E6FCD8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D5A3BC0"/>
    <w:multiLevelType w:val="hybridMultilevel"/>
    <w:tmpl w:val="D3E8E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D6"/>
    <w:rsid w:val="00097BBA"/>
    <w:rsid w:val="00154677"/>
    <w:rsid w:val="002706CE"/>
    <w:rsid w:val="002C5CE5"/>
    <w:rsid w:val="004103D6"/>
    <w:rsid w:val="006A523E"/>
    <w:rsid w:val="006E5092"/>
    <w:rsid w:val="00874047"/>
    <w:rsid w:val="00C35FB8"/>
    <w:rsid w:val="00DA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74A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Goering, Elizabeth M.</dc:creator>
  <cp:lastModifiedBy>Goering, Elizabeth M.</cp:lastModifiedBy>
  <cp:revision>2</cp:revision>
  <dcterms:created xsi:type="dcterms:W3CDTF">2020-02-24T19:34:00Z</dcterms:created>
  <dcterms:modified xsi:type="dcterms:W3CDTF">2020-02-24T19:34:00Z</dcterms:modified>
</cp:coreProperties>
</file>