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D6" w:rsidRPr="00C3074F" w:rsidRDefault="0055168B">
      <w:pPr>
        <w:rPr>
          <w:rFonts w:ascii="Times New Roman" w:hAnsi="Times New Roman" w:cs="Times New Roman"/>
          <w:sz w:val="24"/>
          <w:szCs w:val="24"/>
        </w:rPr>
      </w:pPr>
      <w:r w:rsidRPr="00C3074F">
        <w:rPr>
          <w:rFonts w:ascii="Times New Roman" w:hAnsi="Times New Roman" w:cs="Times New Roman"/>
          <w:sz w:val="24"/>
          <w:szCs w:val="24"/>
        </w:rPr>
        <w:t>The ad hoc Online Education Committee recom</w:t>
      </w:r>
      <w:r w:rsidR="007057A1">
        <w:rPr>
          <w:rFonts w:ascii="Times New Roman" w:hAnsi="Times New Roman" w:cs="Times New Roman"/>
          <w:sz w:val="24"/>
          <w:szCs w:val="24"/>
        </w:rPr>
        <w:t>mends the following action item</w:t>
      </w:r>
      <w:r w:rsidRPr="00C3074F">
        <w:rPr>
          <w:rFonts w:ascii="Times New Roman" w:hAnsi="Times New Roman" w:cs="Times New Roman"/>
          <w:sz w:val="24"/>
          <w:szCs w:val="24"/>
        </w:rPr>
        <w:t xml:space="preserve"> for consideration by the Faculty:</w:t>
      </w:r>
    </w:p>
    <w:p w:rsidR="0055168B" w:rsidRPr="00350AAA" w:rsidRDefault="0055168B">
      <w:pPr>
        <w:rPr>
          <w:rFonts w:ascii="Times New Roman" w:hAnsi="Times New Roman" w:cs="Times New Roman"/>
          <w:sz w:val="24"/>
          <w:szCs w:val="24"/>
          <w:u w:val="single"/>
        </w:rPr>
      </w:pPr>
      <w:r w:rsidRPr="00350AAA">
        <w:rPr>
          <w:rFonts w:ascii="Times New Roman" w:hAnsi="Times New Roman" w:cs="Times New Roman"/>
          <w:sz w:val="24"/>
          <w:szCs w:val="24"/>
          <w:u w:val="single"/>
        </w:rPr>
        <w:t>Creation of a Standing Online Education Committee</w:t>
      </w:r>
    </w:p>
    <w:p w:rsidR="0055168B" w:rsidRPr="00350AAA" w:rsidRDefault="0055168B">
      <w:pPr>
        <w:rPr>
          <w:rFonts w:ascii="Times New Roman" w:hAnsi="Times New Roman" w:cs="Times New Roman"/>
          <w:i/>
          <w:sz w:val="24"/>
          <w:szCs w:val="24"/>
        </w:rPr>
      </w:pPr>
      <w:r w:rsidRPr="00350AAA">
        <w:rPr>
          <w:rFonts w:ascii="Times New Roman" w:hAnsi="Times New Roman" w:cs="Times New Roman"/>
          <w:i/>
          <w:sz w:val="24"/>
          <w:szCs w:val="24"/>
        </w:rPr>
        <w:t>Current situation:</w:t>
      </w:r>
    </w:p>
    <w:p w:rsidR="0055168B" w:rsidRPr="00C3074F" w:rsidRDefault="00C3074F">
      <w:pPr>
        <w:rPr>
          <w:rFonts w:ascii="Times New Roman" w:hAnsi="Times New Roman" w:cs="Times New Roman"/>
          <w:sz w:val="24"/>
          <w:szCs w:val="24"/>
        </w:rPr>
      </w:pPr>
      <w:r>
        <w:rPr>
          <w:rFonts w:ascii="Times New Roman" w:hAnsi="Times New Roman" w:cs="Times New Roman"/>
          <w:sz w:val="24"/>
          <w:szCs w:val="24"/>
        </w:rPr>
        <w:t>The</w:t>
      </w:r>
      <w:r w:rsidR="0055168B" w:rsidRPr="00C3074F">
        <w:rPr>
          <w:rFonts w:ascii="Times New Roman" w:hAnsi="Times New Roman" w:cs="Times New Roman"/>
          <w:sz w:val="24"/>
          <w:szCs w:val="24"/>
        </w:rPr>
        <w:t xml:space="preserve"> SLA committee for online e</w:t>
      </w:r>
      <w:r>
        <w:rPr>
          <w:rFonts w:ascii="Times New Roman" w:hAnsi="Times New Roman" w:cs="Times New Roman"/>
          <w:sz w:val="24"/>
          <w:szCs w:val="24"/>
        </w:rPr>
        <w:t xml:space="preserve">ducation is an ad hoc committee. </w:t>
      </w:r>
    </w:p>
    <w:p w:rsidR="0055168B" w:rsidRPr="00350AAA" w:rsidRDefault="0055168B">
      <w:pPr>
        <w:rPr>
          <w:rFonts w:ascii="Times New Roman" w:hAnsi="Times New Roman" w:cs="Times New Roman"/>
          <w:i/>
          <w:sz w:val="24"/>
          <w:szCs w:val="24"/>
        </w:rPr>
      </w:pPr>
      <w:r w:rsidRPr="00350AAA">
        <w:rPr>
          <w:rFonts w:ascii="Times New Roman" w:hAnsi="Times New Roman" w:cs="Times New Roman"/>
          <w:i/>
          <w:sz w:val="24"/>
          <w:szCs w:val="24"/>
        </w:rPr>
        <w:t>Proposal:</w:t>
      </w:r>
    </w:p>
    <w:p w:rsidR="0055168B" w:rsidRPr="00C3074F" w:rsidRDefault="0055168B">
      <w:pPr>
        <w:rPr>
          <w:rFonts w:ascii="Times New Roman" w:hAnsi="Times New Roman" w:cs="Times New Roman"/>
          <w:sz w:val="24"/>
          <w:szCs w:val="24"/>
        </w:rPr>
      </w:pPr>
      <w:r w:rsidRPr="00C3074F">
        <w:rPr>
          <w:rFonts w:ascii="Times New Roman" w:hAnsi="Times New Roman" w:cs="Times New Roman"/>
          <w:sz w:val="24"/>
          <w:szCs w:val="24"/>
        </w:rPr>
        <w:t>Create the Online Education Committee as a n</w:t>
      </w:r>
      <w:r w:rsidR="00A42A65">
        <w:rPr>
          <w:rFonts w:ascii="Times New Roman" w:hAnsi="Times New Roman" w:cs="Times New Roman"/>
          <w:sz w:val="24"/>
          <w:szCs w:val="24"/>
        </w:rPr>
        <w:t>ew standing appointed committee:</w:t>
      </w:r>
      <w:r w:rsidRPr="00C3074F">
        <w:rPr>
          <w:rFonts w:ascii="Times New Roman" w:hAnsi="Times New Roman" w:cs="Times New Roman"/>
          <w:sz w:val="24"/>
          <w:szCs w:val="24"/>
        </w:rPr>
        <w:t xml:space="preserve"> </w:t>
      </w:r>
    </w:p>
    <w:p w:rsidR="00D20682" w:rsidRPr="00D20682" w:rsidRDefault="0055168B" w:rsidP="00D20682">
      <w:pPr>
        <w:ind w:left="630"/>
        <w:rPr>
          <w:rFonts w:ascii="Times New Roman" w:hAnsi="Times New Roman" w:cs="Times New Roman"/>
          <w:sz w:val="24"/>
          <w:szCs w:val="24"/>
        </w:rPr>
      </w:pPr>
      <w:r w:rsidRPr="00C3074F">
        <w:rPr>
          <w:rFonts w:ascii="Times New Roman" w:hAnsi="Times New Roman" w:cs="Times New Roman"/>
          <w:sz w:val="24"/>
          <w:szCs w:val="24"/>
        </w:rPr>
        <w:t>Section 4.X Online Education Committee</w:t>
      </w:r>
    </w:p>
    <w:p w:rsidR="00D20682" w:rsidRPr="00030672" w:rsidRDefault="00030672" w:rsidP="00030672">
      <w:pPr>
        <w:ind w:left="630"/>
        <w:rPr>
          <w:rFonts w:ascii="Times New Roman" w:hAnsi="Times New Roman" w:cs="Times New Roman"/>
          <w:sz w:val="24"/>
          <w:szCs w:val="24"/>
        </w:rPr>
      </w:pPr>
      <w:r w:rsidRPr="00030672">
        <w:rPr>
          <w:rFonts w:ascii="Times New Roman" w:hAnsi="Times New Roman" w:cs="Times New Roman"/>
          <w:color w:val="212121"/>
          <w:sz w:val="24"/>
          <w:szCs w:val="24"/>
        </w:rPr>
        <w:t>1.</w:t>
      </w:r>
      <w:r>
        <w:rPr>
          <w:rFonts w:ascii="Times New Roman" w:hAnsi="Times New Roman" w:cs="Times New Roman"/>
          <w:color w:val="212121"/>
          <w:sz w:val="24"/>
          <w:szCs w:val="24"/>
        </w:rPr>
        <w:t xml:space="preserve"> </w:t>
      </w:r>
      <w:r w:rsidR="00D20682" w:rsidRPr="00030672">
        <w:rPr>
          <w:rFonts w:ascii="Times New Roman" w:hAnsi="Times New Roman" w:cs="Times New Roman"/>
          <w:color w:val="212121"/>
          <w:sz w:val="24"/>
          <w:szCs w:val="24"/>
        </w:rPr>
        <w:t xml:space="preserve">The Online Education Committee </w:t>
      </w:r>
      <w:r w:rsidR="00D20682" w:rsidRPr="00030672">
        <w:rPr>
          <w:rFonts w:ascii="Times New Roman" w:hAnsi="Times New Roman" w:cs="Times New Roman"/>
          <w:sz w:val="24"/>
          <w:szCs w:val="24"/>
        </w:rPr>
        <w:t xml:space="preserve">will support the work of the Graduate and Undergraduate Curriculum Committees by providing guidance related to online education as they pertain to any policy changes, curriculum revisions, or to new courses or programs.  The Committee will also review </w:t>
      </w:r>
      <w:r w:rsidR="00D20682" w:rsidRPr="00030672">
        <w:rPr>
          <w:rFonts w:ascii="Times New Roman" w:eastAsia="Times New Roman" w:hAnsi="Times New Roman" w:cs="Times New Roman"/>
          <w:sz w:val="24"/>
          <w:szCs w:val="24"/>
        </w:rPr>
        <w:t xml:space="preserve">existing courses that </w:t>
      </w:r>
      <w:r w:rsidR="00AE7360" w:rsidRPr="00030672">
        <w:rPr>
          <w:rFonts w:ascii="Times New Roman" w:eastAsia="Times New Roman" w:hAnsi="Times New Roman" w:cs="Times New Roman"/>
          <w:sz w:val="24"/>
          <w:szCs w:val="24"/>
        </w:rPr>
        <w:t xml:space="preserve">are changed to an online format, and </w:t>
      </w:r>
      <w:r w:rsidR="00AE7360" w:rsidRPr="00030672">
        <w:rPr>
          <w:rFonts w:ascii="Times New Roman" w:hAnsi="Times New Roman" w:cs="Times New Roman"/>
          <w:sz w:val="24"/>
          <w:szCs w:val="24"/>
        </w:rPr>
        <w:t>examine data on online education in the SLA to inform faculty and the Dean’s Office of trends that may be relevant for planning and decision making.</w:t>
      </w:r>
    </w:p>
    <w:p w:rsidR="00AE7360" w:rsidRPr="00B3183D" w:rsidRDefault="00AE7360" w:rsidP="00D20682">
      <w:pPr>
        <w:ind w:left="630"/>
        <w:rPr>
          <w:rFonts w:ascii="Times New Roman" w:hAnsi="Times New Roman" w:cs="Times New Roman"/>
          <w:sz w:val="24"/>
          <w:szCs w:val="24"/>
        </w:rPr>
      </w:pPr>
      <w:r w:rsidRPr="00B3183D">
        <w:rPr>
          <w:rFonts w:ascii="Times New Roman" w:hAnsi="Times New Roman" w:cs="Times New Roman"/>
          <w:sz w:val="24"/>
          <w:szCs w:val="24"/>
        </w:rPr>
        <w:t>2. The Committee will collaborate with the Teaching and Advising Committee</w:t>
      </w:r>
      <w:r w:rsidR="00D20682" w:rsidRPr="00B3183D">
        <w:rPr>
          <w:rFonts w:ascii="Times New Roman" w:hAnsi="Times New Roman" w:cs="Times New Roman"/>
          <w:sz w:val="24"/>
          <w:szCs w:val="24"/>
        </w:rPr>
        <w:t xml:space="preserve"> to facilitate the adoption of best practices related to online education in the School</w:t>
      </w:r>
      <w:r w:rsidRPr="00B3183D">
        <w:rPr>
          <w:rFonts w:ascii="Times New Roman" w:hAnsi="Times New Roman" w:cs="Times New Roman"/>
          <w:sz w:val="24"/>
          <w:szCs w:val="24"/>
        </w:rPr>
        <w:t xml:space="preserve"> by promoting and disseminating resources related to online education for faculty</w:t>
      </w:r>
      <w:r w:rsidR="00D20682" w:rsidRPr="00B3183D">
        <w:rPr>
          <w:rFonts w:ascii="Times New Roman" w:hAnsi="Times New Roman" w:cs="Times New Roman"/>
          <w:sz w:val="24"/>
          <w:szCs w:val="24"/>
        </w:rPr>
        <w:t xml:space="preserve">. </w:t>
      </w:r>
      <w:r w:rsidR="00620BC2" w:rsidRPr="00B3183D">
        <w:rPr>
          <w:rFonts w:ascii="Times New Roman" w:hAnsi="Times New Roman" w:cs="Times New Roman"/>
          <w:color w:val="212121"/>
          <w:sz w:val="24"/>
          <w:szCs w:val="24"/>
        </w:rPr>
        <w:t>The committee will collaborate with the Promotion and Tenure Committee and the Teaching and Advising Committee to advise on other School policies affected by online education, such as evaluation of online courses by peers and students, consideration of online teaching in promotion and tenure, and other unique considerations posed to the School, departments, and faculty by online education.</w:t>
      </w:r>
      <w:r w:rsidR="00620BC2">
        <w:rPr>
          <w:rFonts w:ascii="Times New Roman" w:hAnsi="Times New Roman" w:cs="Times New Roman"/>
          <w:color w:val="212121"/>
          <w:sz w:val="24"/>
          <w:szCs w:val="24"/>
        </w:rPr>
        <w:t xml:space="preserve"> </w:t>
      </w:r>
      <w:r w:rsidR="001E7E60" w:rsidRPr="00B3183D">
        <w:rPr>
          <w:rFonts w:ascii="Times New Roman" w:hAnsi="Times New Roman" w:cs="Times New Roman"/>
          <w:sz w:val="24"/>
          <w:szCs w:val="24"/>
        </w:rPr>
        <w:t xml:space="preserve">The Committee will facilitate </w:t>
      </w:r>
      <w:r w:rsidR="00EB37DD" w:rsidRPr="00B3183D">
        <w:rPr>
          <w:rFonts w:ascii="Times New Roman" w:hAnsi="Times New Roman" w:cs="Times New Roman"/>
          <w:sz w:val="24"/>
          <w:szCs w:val="24"/>
        </w:rPr>
        <w:t xml:space="preserve">involvement in collaborative online programs offered through IU Online </w:t>
      </w:r>
      <w:r w:rsidR="001E7E60" w:rsidRPr="00B3183D">
        <w:rPr>
          <w:rFonts w:ascii="Times New Roman" w:hAnsi="Times New Roman" w:cs="Times New Roman"/>
          <w:sz w:val="24"/>
          <w:szCs w:val="24"/>
        </w:rPr>
        <w:t>by maintaining a repository of legal agreements</w:t>
      </w:r>
      <w:r w:rsidR="00EB37DD" w:rsidRPr="00B3183D">
        <w:rPr>
          <w:rFonts w:ascii="Times New Roman" w:hAnsi="Times New Roman" w:cs="Times New Roman"/>
          <w:sz w:val="24"/>
          <w:szCs w:val="24"/>
        </w:rPr>
        <w:t xml:space="preserve"> (MOUs) for programs involved in IU Online</w:t>
      </w:r>
      <w:r w:rsidR="001E7E60" w:rsidRPr="00B3183D">
        <w:rPr>
          <w:rFonts w:ascii="Times New Roman" w:hAnsi="Times New Roman" w:cs="Times New Roman"/>
          <w:sz w:val="24"/>
          <w:szCs w:val="24"/>
        </w:rPr>
        <w:t xml:space="preserve">, and surveying </w:t>
      </w:r>
      <w:r w:rsidR="008913CE" w:rsidRPr="00B3183D">
        <w:rPr>
          <w:rFonts w:ascii="Times New Roman" w:hAnsi="Times New Roman" w:cs="Times New Roman"/>
          <w:sz w:val="24"/>
          <w:szCs w:val="24"/>
        </w:rPr>
        <w:t xml:space="preserve">faculty involved in those programs. </w:t>
      </w:r>
    </w:p>
    <w:p w:rsidR="008D61EA" w:rsidRDefault="00620BC2" w:rsidP="00D20682">
      <w:pPr>
        <w:ind w:left="630"/>
        <w:rPr>
          <w:rFonts w:ascii="Times New Roman" w:hAnsi="Times New Roman" w:cs="Times New Roman"/>
          <w:sz w:val="24"/>
          <w:szCs w:val="24"/>
        </w:rPr>
      </w:pPr>
      <w:r>
        <w:rPr>
          <w:rFonts w:ascii="Times New Roman" w:hAnsi="Times New Roman" w:cs="Times New Roman"/>
          <w:sz w:val="24"/>
          <w:szCs w:val="24"/>
        </w:rPr>
        <w:t>3</w:t>
      </w:r>
      <w:r w:rsidR="00D20682" w:rsidRPr="00B3183D">
        <w:rPr>
          <w:rFonts w:ascii="Times New Roman" w:hAnsi="Times New Roman" w:cs="Times New Roman"/>
          <w:sz w:val="24"/>
          <w:szCs w:val="24"/>
        </w:rPr>
        <w:t xml:space="preserve">. </w:t>
      </w:r>
      <w:r w:rsidR="008D61EA" w:rsidRPr="00B3183D">
        <w:rPr>
          <w:rFonts w:ascii="Times New Roman" w:hAnsi="Times New Roman" w:cs="Times New Roman"/>
          <w:sz w:val="24"/>
          <w:szCs w:val="24"/>
        </w:rPr>
        <w:t xml:space="preserve">The Online Education Committee shall consist of five voting members and two non-voting members. The voting members shall consist of four faculty selected by </w:t>
      </w:r>
      <w:r w:rsidR="00DB13D7" w:rsidRPr="00B3183D">
        <w:rPr>
          <w:rFonts w:ascii="Times New Roman" w:hAnsi="Times New Roman" w:cs="Times New Roman"/>
          <w:sz w:val="24"/>
          <w:szCs w:val="24"/>
        </w:rPr>
        <w:t xml:space="preserve">the </w:t>
      </w:r>
      <w:r w:rsidR="008D61EA" w:rsidRPr="00B3183D">
        <w:rPr>
          <w:rFonts w:ascii="Times New Roman" w:hAnsi="Times New Roman" w:cs="Times New Roman"/>
          <w:sz w:val="24"/>
          <w:szCs w:val="24"/>
        </w:rPr>
        <w:t xml:space="preserve">Executive Committee and an Executive Committee representative. At least one </w:t>
      </w:r>
      <w:r w:rsidR="00350AAA" w:rsidRPr="00B3183D">
        <w:rPr>
          <w:rFonts w:ascii="Times New Roman" w:hAnsi="Times New Roman" w:cs="Times New Roman"/>
          <w:sz w:val="24"/>
          <w:szCs w:val="24"/>
        </w:rPr>
        <w:t xml:space="preserve">voting </w:t>
      </w:r>
      <w:r w:rsidR="008D61EA" w:rsidRPr="00B3183D">
        <w:rPr>
          <w:rFonts w:ascii="Times New Roman" w:hAnsi="Times New Roman" w:cs="Times New Roman"/>
          <w:sz w:val="24"/>
          <w:szCs w:val="24"/>
        </w:rPr>
        <w:t>faculty member must be a representative of a department or program that participates in an IU Online collaborative degree or program. The nonvoting members will consist of a</w:t>
      </w:r>
      <w:r w:rsidR="008D61EA" w:rsidRPr="00D20682">
        <w:rPr>
          <w:rFonts w:ascii="Times New Roman" w:hAnsi="Times New Roman" w:cs="Times New Roman"/>
          <w:sz w:val="24"/>
          <w:szCs w:val="24"/>
        </w:rPr>
        <w:t xml:space="preserve"> representative from the Dean’s Office and an invited representative</w:t>
      </w:r>
      <w:r w:rsidR="00146513" w:rsidRPr="00D20682">
        <w:rPr>
          <w:rFonts w:ascii="Times New Roman" w:hAnsi="Times New Roman" w:cs="Times New Roman"/>
          <w:sz w:val="24"/>
          <w:szCs w:val="24"/>
        </w:rPr>
        <w:t>/liaison</w:t>
      </w:r>
      <w:r w:rsidR="008D61EA" w:rsidRPr="00D20682">
        <w:rPr>
          <w:rFonts w:ascii="Times New Roman" w:hAnsi="Times New Roman" w:cs="Times New Roman"/>
          <w:sz w:val="24"/>
          <w:szCs w:val="24"/>
        </w:rPr>
        <w:t xml:space="preserve"> from UITS </w:t>
      </w:r>
      <w:r w:rsidR="00DB13D7" w:rsidRPr="00D20682">
        <w:rPr>
          <w:rFonts w:ascii="Times New Roman" w:hAnsi="Times New Roman" w:cs="Times New Roman"/>
          <w:sz w:val="24"/>
          <w:szCs w:val="24"/>
        </w:rPr>
        <w:t xml:space="preserve">or </w:t>
      </w:r>
      <w:proofErr w:type="spellStart"/>
      <w:proofErr w:type="gramStart"/>
      <w:r w:rsidR="00DB13D7" w:rsidRPr="00D20682">
        <w:rPr>
          <w:rFonts w:ascii="Times New Roman" w:hAnsi="Times New Roman" w:cs="Times New Roman"/>
          <w:sz w:val="24"/>
          <w:szCs w:val="24"/>
        </w:rPr>
        <w:t>eDS</w:t>
      </w:r>
      <w:proofErr w:type="gramEnd"/>
      <w:r w:rsidR="008D61EA" w:rsidRPr="00D20682">
        <w:rPr>
          <w:rFonts w:ascii="Times New Roman" w:hAnsi="Times New Roman" w:cs="Times New Roman"/>
          <w:sz w:val="24"/>
          <w:szCs w:val="24"/>
        </w:rPr>
        <w:t>.</w:t>
      </w:r>
      <w:proofErr w:type="spellEnd"/>
      <w:r w:rsidR="008D61EA" w:rsidRPr="00D20682">
        <w:rPr>
          <w:rFonts w:ascii="Times New Roman" w:hAnsi="Times New Roman" w:cs="Times New Roman"/>
          <w:sz w:val="24"/>
          <w:szCs w:val="24"/>
        </w:rPr>
        <w:t>​</w:t>
      </w:r>
    </w:p>
    <w:p w:rsidR="00681FDF" w:rsidRPr="00D20682" w:rsidRDefault="00681FDF" w:rsidP="00D20682">
      <w:pPr>
        <w:ind w:left="630"/>
        <w:rPr>
          <w:rFonts w:ascii="Times New Roman" w:hAnsi="Times New Roman" w:cs="Times New Roman"/>
          <w:sz w:val="24"/>
          <w:szCs w:val="24"/>
        </w:rPr>
      </w:pPr>
    </w:p>
    <w:p w:rsidR="008D61EA" w:rsidRDefault="00A42A65">
      <w:pPr>
        <w:rPr>
          <w:rFonts w:ascii="Times New Roman" w:hAnsi="Times New Roman" w:cs="Times New Roman"/>
          <w:i/>
          <w:sz w:val="24"/>
          <w:szCs w:val="24"/>
        </w:rPr>
      </w:pPr>
      <w:r>
        <w:rPr>
          <w:rFonts w:ascii="Times New Roman" w:hAnsi="Times New Roman" w:cs="Times New Roman"/>
          <w:i/>
          <w:sz w:val="24"/>
          <w:szCs w:val="24"/>
        </w:rPr>
        <w:t>Rationale:</w:t>
      </w:r>
    </w:p>
    <w:p w:rsidR="00620BC2" w:rsidRDefault="00A42A65">
      <w:pPr>
        <w:rPr>
          <w:rFonts w:ascii="Times New Roman" w:hAnsi="Times New Roman" w:cs="Times New Roman"/>
          <w:sz w:val="24"/>
          <w:szCs w:val="24"/>
        </w:rPr>
      </w:pPr>
      <w:r>
        <w:rPr>
          <w:rFonts w:ascii="Times New Roman" w:hAnsi="Times New Roman" w:cs="Times New Roman"/>
          <w:sz w:val="24"/>
          <w:szCs w:val="24"/>
        </w:rPr>
        <w:t>Online courses have been encouraged by both campus and SLA strategic plans for several years.</w:t>
      </w:r>
      <w:r w:rsidR="00603E91">
        <w:rPr>
          <w:rFonts w:ascii="Times New Roman" w:hAnsi="Times New Roman" w:cs="Times New Roman"/>
          <w:sz w:val="24"/>
          <w:szCs w:val="24"/>
        </w:rPr>
        <w:t xml:space="preserve"> </w:t>
      </w:r>
      <w:r w:rsidR="00625E2B">
        <w:rPr>
          <w:rFonts w:ascii="Times New Roman" w:hAnsi="Times New Roman" w:cs="Times New Roman"/>
          <w:sz w:val="24"/>
          <w:szCs w:val="24"/>
        </w:rPr>
        <w:t>Currently, online education takes place</w:t>
      </w:r>
      <w:r w:rsidR="00603E91">
        <w:rPr>
          <w:rFonts w:ascii="Times New Roman" w:hAnsi="Times New Roman" w:cs="Times New Roman"/>
          <w:sz w:val="24"/>
          <w:szCs w:val="24"/>
        </w:rPr>
        <w:t xml:space="preserve"> in SLA</w:t>
      </w:r>
      <w:r w:rsidR="00625E2B">
        <w:rPr>
          <w:rFonts w:ascii="Times New Roman" w:hAnsi="Times New Roman" w:cs="Times New Roman"/>
          <w:sz w:val="24"/>
          <w:szCs w:val="24"/>
        </w:rPr>
        <w:t xml:space="preserve"> in a variety of forms:</w:t>
      </w:r>
      <w:r w:rsidR="00A34229">
        <w:rPr>
          <w:rFonts w:ascii="Times New Roman" w:hAnsi="Times New Roman" w:cs="Times New Roman"/>
          <w:sz w:val="24"/>
          <w:szCs w:val="24"/>
        </w:rPr>
        <w:t xml:space="preserve"> </w:t>
      </w:r>
      <w:r w:rsidR="00625E2B">
        <w:rPr>
          <w:rFonts w:ascii="Times New Roman" w:hAnsi="Times New Roman" w:cs="Times New Roman"/>
          <w:sz w:val="24"/>
          <w:szCs w:val="24"/>
        </w:rPr>
        <w:t xml:space="preserve">existing and new </w:t>
      </w:r>
      <w:r w:rsidR="00603E91">
        <w:rPr>
          <w:rFonts w:ascii="Times New Roman" w:hAnsi="Times New Roman" w:cs="Times New Roman"/>
          <w:sz w:val="24"/>
          <w:szCs w:val="24"/>
        </w:rPr>
        <w:t>asynchronous online courses</w:t>
      </w:r>
      <w:r w:rsidR="00625E2B">
        <w:rPr>
          <w:rFonts w:ascii="Times New Roman" w:hAnsi="Times New Roman" w:cs="Times New Roman"/>
          <w:sz w:val="24"/>
          <w:szCs w:val="24"/>
        </w:rPr>
        <w:t>, existing and new hybrid courses that tie in person attendance with online sessions, and entirely collaborative online degrees through IU Online. This results in two primary tracks of online development: courses developed online for SLA departments and programs that are not part of IU Online and degree-based curriculum developed for the IU Online Collaborative programs. As such,</w:t>
      </w:r>
      <w:r w:rsidR="00603E91">
        <w:rPr>
          <w:rFonts w:ascii="Times New Roman" w:hAnsi="Times New Roman" w:cs="Times New Roman"/>
          <w:sz w:val="24"/>
          <w:szCs w:val="24"/>
        </w:rPr>
        <w:t xml:space="preserve"> </w:t>
      </w:r>
      <w:r w:rsidR="00625E2B">
        <w:rPr>
          <w:rFonts w:ascii="Times New Roman" w:hAnsi="Times New Roman" w:cs="Times New Roman"/>
          <w:sz w:val="24"/>
          <w:szCs w:val="24"/>
        </w:rPr>
        <w:t>o</w:t>
      </w:r>
      <w:r>
        <w:rPr>
          <w:rFonts w:ascii="Times New Roman" w:hAnsi="Times New Roman" w:cs="Times New Roman"/>
          <w:sz w:val="24"/>
          <w:szCs w:val="24"/>
        </w:rPr>
        <w:t>nline education has become an ongoing, s</w:t>
      </w:r>
      <w:r w:rsidR="00603E91">
        <w:rPr>
          <w:rFonts w:ascii="Times New Roman" w:hAnsi="Times New Roman" w:cs="Times New Roman"/>
          <w:sz w:val="24"/>
          <w:szCs w:val="24"/>
        </w:rPr>
        <w:t>ignificant part</w:t>
      </w:r>
      <w:r w:rsidR="00F05B5C">
        <w:rPr>
          <w:rFonts w:ascii="Times New Roman" w:hAnsi="Times New Roman" w:cs="Times New Roman"/>
          <w:sz w:val="24"/>
          <w:szCs w:val="24"/>
        </w:rPr>
        <w:t xml:space="preserve"> of teaching and learning</w:t>
      </w:r>
      <w:r w:rsidR="00A34229">
        <w:rPr>
          <w:rFonts w:ascii="Times New Roman" w:hAnsi="Times New Roman" w:cs="Times New Roman"/>
          <w:sz w:val="24"/>
          <w:szCs w:val="24"/>
        </w:rPr>
        <w:t xml:space="preserve"> in the School</w:t>
      </w:r>
      <w:r>
        <w:rPr>
          <w:rFonts w:ascii="Times New Roman" w:hAnsi="Times New Roman" w:cs="Times New Roman"/>
          <w:sz w:val="24"/>
          <w:szCs w:val="24"/>
        </w:rPr>
        <w:t xml:space="preserve">. </w:t>
      </w:r>
    </w:p>
    <w:p w:rsidR="00620BC2" w:rsidRPr="00620BC2" w:rsidRDefault="00620BC2" w:rsidP="00620BC2">
      <w:pPr>
        <w:spacing w:line="240" w:lineRule="auto"/>
        <w:rPr>
          <w:rFonts w:ascii="Times New Roman" w:hAnsi="Times New Roman" w:cs="Times New Roman"/>
          <w:sz w:val="24"/>
          <w:szCs w:val="24"/>
        </w:rPr>
      </w:pPr>
      <w:r w:rsidRPr="000F2DF1">
        <w:rPr>
          <w:rFonts w:ascii="Times New Roman" w:hAnsi="Times New Roman" w:cs="Times New Roman"/>
          <w:color w:val="212121"/>
          <w:sz w:val="24"/>
          <w:szCs w:val="24"/>
        </w:rPr>
        <w:t>To be effective, the Online Education Committee will need to collaborate with the Graduate Curriculum Committee, the Undergraduate Curriculum and Standards Committee, the Teaching and Advising Committee, and the Promotion and Tenure Committee</w:t>
      </w:r>
      <w:r>
        <w:rPr>
          <w:rFonts w:ascii="Times New Roman" w:hAnsi="Times New Roman" w:cs="Times New Roman"/>
          <w:color w:val="212121"/>
          <w:sz w:val="24"/>
          <w:szCs w:val="24"/>
        </w:rPr>
        <w:t>.</w:t>
      </w:r>
      <w:r w:rsidRPr="000F2DF1">
        <w:rPr>
          <w:rFonts w:ascii="Times New Roman" w:hAnsi="Times New Roman" w:cs="Times New Roman"/>
          <w:color w:val="212121"/>
          <w:sz w:val="24"/>
          <w:szCs w:val="24"/>
        </w:rPr>
        <w:t xml:space="preserve"> Th</w:t>
      </w:r>
      <w:r>
        <w:rPr>
          <w:rFonts w:ascii="Times New Roman" w:hAnsi="Times New Roman" w:cs="Times New Roman"/>
          <w:color w:val="212121"/>
          <w:sz w:val="24"/>
          <w:szCs w:val="24"/>
        </w:rPr>
        <w:t>is</w:t>
      </w:r>
      <w:r w:rsidRPr="000F2DF1">
        <w:rPr>
          <w:rFonts w:ascii="Times New Roman" w:hAnsi="Times New Roman" w:cs="Times New Roman"/>
          <w:color w:val="212121"/>
          <w:sz w:val="24"/>
          <w:szCs w:val="24"/>
        </w:rPr>
        <w:t xml:space="preserve"> Committee will support the work of the Graduate and Undergraduate Curriculum Committees by providing guidance related to online education as they pertain to any policy changes, curriculum revisions, or </w:t>
      </w:r>
      <w:r>
        <w:rPr>
          <w:rFonts w:ascii="Times New Roman" w:hAnsi="Times New Roman" w:cs="Times New Roman"/>
          <w:color w:val="212121"/>
          <w:sz w:val="24"/>
          <w:szCs w:val="24"/>
        </w:rPr>
        <w:t xml:space="preserve">to </w:t>
      </w:r>
      <w:r w:rsidRPr="000F2DF1">
        <w:rPr>
          <w:rFonts w:ascii="Times New Roman" w:hAnsi="Times New Roman" w:cs="Times New Roman"/>
          <w:color w:val="212121"/>
          <w:sz w:val="24"/>
          <w:szCs w:val="24"/>
        </w:rPr>
        <w:t>new courses</w:t>
      </w:r>
      <w:r>
        <w:rPr>
          <w:rFonts w:ascii="Times New Roman" w:hAnsi="Times New Roman" w:cs="Times New Roman"/>
          <w:color w:val="212121"/>
          <w:sz w:val="24"/>
          <w:szCs w:val="24"/>
        </w:rPr>
        <w:t xml:space="preserve"> </w:t>
      </w:r>
      <w:r w:rsidRPr="000F2DF1">
        <w:rPr>
          <w:rFonts w:ascii="Times New Roman" w:hAnsi="Times New Roman" w:cs="Times New Roman"/>
          <w:color w:val="212121"/>
          <w:sz w:val="24"/>
          <w:szCs w:val="24"/>
        </w:rPr>
        <w:t xml:space="preserve">or programs.  After initial approval by the Graduate or Undergraduate Curriculum Committee, the Online Education Committee will </w:t>
      </w:r>
      <w:r w:rsidR="000D7F0D">
        <w:rPr>
          <w:rFonts w:ascii="Times New Roman" w:hAnsi="Times New Roman" w:cs="Times New Roman"/>
          <w:color w:val="212121"/>
          <w:sz w:val="24"/>
          <w:szCs w:val="24"/>
        </w:rPr>
        <w:t>review</w:t>
      </w:r>
      <w:r w:rsidRPr="000F2DF1">
        <w:rPr>
          <w:rFonts w:ascii="Times New Roman" w:hAnsi="Times New Roman" w:cs="Times New Roman"/>
          <w:color w:val="212121"/>
          <w:sz w:val="24"/>
          <w:szCs w:val="24"/>
        </w:rPr>
        <w:t xml:space="preserve"> proposals for </w:t>
      </w:r>
      <w:r>
        <w:rPr>
          <w:rFonts w:ascii="Times New Roman" w:hAnsi="Times New Roman" w:cs="Times New Roman"/>
          <w:color w:val="212121"/>
          <w:sz w:val="24"/>
          <w:szCs w:val="24"/>
        </w:rPr>
        <w:t xml:space="preserve">new </w:t>
      </w:r>
      <w:r w:rsidRPr="000F2DF1">
        <w:rPr>
          <w:rFonts w:ascii="Times New Roman" w:hAnsi="Times New Roman" w:cs="Times New Roman"/>
          <w:color w:val="212121"/>
          <w:sz w:val="24"/>
          <w:szCs w:val="24"/>
        </w:rPr>
        <w:t xml:space="preserve">online </w:t>
      </w:r>
      <w:r>
        <w:rPr>
          <w:rFonts w:ascii="Times New Roman" w:hAnsi="Times New Roman" w:cs="Times New Roman"/>
          <w:color w:val="212121"/>
          <w:sz w:val="24"/>
          <w:szCs w:val="24"/>
        </w:rPr>
        <w:t xml:space="preserve">(or hybrid) </w:t>
      </w:r>
      <w:r w:rsidRPr="000F2DF1">
        <w:rPr>
          <w:rFonts w:ascii="Times New Roman" w:hAnsi="Times New Roman" w:cs="Times New Roman"/>
          <w:color w:val="212121"/>
          <w:sz w:val="24"/>
          <w:szCs w:val="24"/>
        </w:rPr>
        <w:t xml:space="preserve">courses and programs for issues related to teaching in the online environment. </w:t>
      </w:r>
      <w:r w:rsidRPr="000F2DF1">
        <w:rPr>
          <w:rFonts w:ascii="Times New Roman" w:hAnsi="Times New Roman" w:cs="Times New Roman"/>
          <w:sz w:val="24"/>
          <w:szCs w:val="24"/>
        </w:rPr>
        <w:t>Final approval</w:t>
      </w:r>
      <w:r w:rsidR="000D7F0D" w:rsidRPr="000D7F0D">
        <w:rPr>
          <w:rFonts w:ascii="Times New Roman" w:hAnsi="Times New Roman" w:cs="Times New Roman"/>
          <w:sz w:val="24"/>
          <w:szCs w:val="24"/>
        </w:rPr>
        <w:t xml:space="preserve"> </w:t>
      </w:r>
      <w:r w:rsidR="000D7F0D" w:rsidRPr="000F2DF1">
        <w:rPr>
          <w:rFonts w:ascii="Times New Roman" w:hAnsi="Times New Roman" w:cs="Times New Roman"/>
          <w:sz w:val="24"/>
          <w:szCs w:val="24"/>
        </w:rPr>
        <w:t>of proposals for new or significantly revised graduate or undergraduate degrees or certificates</w:t>
      </w:r>
      <w:r w:rsidRPr="000F2DF1">
        <w:rPr>
          <w:rFonts w:ascii="Times New Roman" w:hAnsi="Times New Roman" w:cs="Times New Roman"/>
          <w:sz w:val="24"/>
          <w:szCs w:val="24"/>
        </w:rPr>
        <w:t xml:space="preserve">, and </w:t>
      </w:r>
      <w:r w:rsidR="000D7F0D">
        <w:rPr>
          <w:rFonts w:ascii="Times New Roman" w:hAnsi="Times New Roman" w:cs="Times New Roman"/>
          <w:sz w:val="24"/>
          <w:szCs w:val="24"/>
        </w:rPr>
        <w:t xml:space="preserve">their </w:t>
      </w:r>
      <w:r w:rsidRPr="000F2DF1">
        <w:rPr>
          <w:rFonts w:ascii="Times New Roman" w:hAnsi="Times New Roman" w:cs="Times New Roman"/>
          <w:sz w:val="24"/>
          <w:szCs w:val="24"/>
        </w:rPr>
        <w:t>presentation to the Faculty Assembly</w:t>
      </w:r>
      <w:r w:rsidRPr="00620BC2">
        <w:rPr>
          <w:rFonts w:ascii="Times New Roman" w:hAnsi="Times New Roman" w:cs="Times New Roman"/>
          <w:sz w:val="24"/>
          <w:szCs w:val="24"/>
        </w:rPr>
        <w:t xml:space="preserve"> </w:t>
      </w:r>
      <w:r w:rsidRPr="000F2DF1">
        <w:rPr>
          <w:rFonts w:ascii="Times New Roman" w:hAnsi="Times New Roman" w:cs="Times New Roman"/>
          <w:sz w:val="24"/>
          <w:szCs w:val="24"/>
        </w:rPr>
        <w:t xml:space="preserve">for approval, will remain with the respective Curriculum Committee. The Online Education Committee will also review </w:t>
      </w:r>
      <w:r w:rsidRPr="000F2DF1">
        <w:rPr>
          <w:rFonts w:ascii="Times New Roman" w:eastAsia="Times New Roman" w:hAnsi="Times New Roman" w:cs="Times New Roman"/>
          <w:sz w:val="24"/>
          <w:szCs w:val="24"/>
        </w:rPr>
        <w:t>existing courses that are changed to an online format.</w:t>
      </w:r>
    </w:p>
    <w:p w:rsidR="00620BC2" w:rsidRPr="000F2DF1" w:rsidRDefault="00620BC2" w:rsidP="00620BC2">
      <w:pPr>
        <w:spacing w:line="240" w:lineRule="auto"/>
        <w:rPr>
          <w:rFonts w:ascii="Times New Roman" w:hAnsi="Times New Roman" w:cs="Times New Roman"/>
          <w:color w:val="212121"/>
          <w:sz w:val="24"/>
          <w:szCs w:val="24"/>
        </w:rPr>
      </w:pPr>
      <w:r w:rsidRPr="000F2DF1">
        <w:rPr>
          <w:rFonts w:ascii="Times New Roman" w:hAnsi="Times New Roman" w:cs="Times New Roman"/>
          <w:color w:val="212121"/>
          <w:sz w:val="24"/>
          <w:szCs w:val="24"/>
        </w:rPr>
        <w:t xml:space="preserve">The Committee shall promote best practices in online education in the School by disseminating resources to faculty in coordination with the Teaching and Advising Committee, and directing faculty to existing campus and University </w:t>
      </w:r>
      <w:r>
        <w:rPr>
          <w:rFonts w:ascii="Times New Roman" w:hAnsi="Times New Roman" w:cs="Times New Roman"/>
          <w:color w:val="212121"/>
          <w:sz w:val="24"/>
          <w:szCs w:val="24"/>
        </w:rPr>
        <w:t>resources</w:t>
      </w:r>
      <w:r w:rsidRPr="000F2DF1">
        <w:rPr>
          <w:rFonts w:ascii="Times New Roman" w:hAnsi="Times New Roman" w:cs="Times New Roman"/>
          <w:color w:val="212121"/>
          <w:sz w:val="24"/>
          <w:szCs w:val="24"/>
        </w:rPr>
        <w:t xml:space="preserve"> for online teaching. The committee will collaborate with the Teaching and Advising Committee</w:t>
      </w:r>
      <w:r>
        <w:rPr>
          <w:rFonts w:ascii="Times New Roman" w:hAnsi="Times New Roman" w:cs="Times New Roman"/>
          <w:color w:val="212121"/>
          <w:sz w:val="24"/>
          <w:szCs w:val="24"/>
        </w:rPr>
        <w:t>,</w:t>
      </w:r>
      <w:r w:rsidRPr="000F2DF1">
        <w:rPr>
          <w:rFonts w:ascii="Times New Roman" w:hAnsi="Times New Roman" w:cs="Times New Roman"/>
          <w:color w:val="212121"/>
          <w:sz w:val="24"/>
          <w:szCs w:val="24"/>
        </w:rPr>
        <w:t xml:space="preserve"> and the Promotion and Tenure Committee, to advise on other School policies affected by online education, such as evaluation of online courses by peers and students, consideration of online teaching in promotion and</w:t>
      </w:r>
      <w:r w:rsidRPr="00703582">
        <w:rPr>
          <w:rFonts w:ascii="Times New Roman" w:hAnsi="Times New Roman" w:cs="Times New Roman"/>
          <w:color w:val="212121"/>
          <w:sz w:val="24"/>
          <w:szCs w:val="24"/>
        </w:rPr>
        <w:t xml:space="preserve"> </w:t>
      </w:r>
      <w:r w:rsidRPr="000F2DF1">
        <w:rPr>
          <w:rFonts w:ascii="Times New Roman" w:hAnsi="Times New Roman" w:cs="Times New Roman"/>
          <w:color w:val="212121"/>
          <w:sz w:val="24"/>
          <w:szCs w:val="24"/>
        </w:rPr>
        <w:t>tenure, and other unique considerations posed to the School, departments, and faculty by online education.</w:t>
      </w:r>
    </w:p>
    <w:p w:rsidR="00620BC2" w:rsidRPr="00C3074F" w:rsidRDefault="00620BC2" w:rsidP="00620BC2">
      <w:pPr>
        <w:rPr>
          <w:rFonts w:ascii="Times New Roman" w:hAnsi="Times New Roman" w:cs="Times New Roman"/>
          <w:sz w:val="24"/>
          <w:szCs w:val="24"/>
        </w:rPr>
      </w:pPr>
      <w:r w:rsidRPr="00CF1863">
        <w:rPr>
          <w:rFonts w:ascii="Times New Roman" w:hAnsi="Times New Roman" w:cs="Times New Roman"/>
          <w:color w:val="212121"/>
          <w:sz w:val="24"/>
          <w:szCs w:val="24"/>
        </w:rPr>
        <w:t xml:space="preserve">The Committee will facilitate collaboration with IU Online, by maintaining a repository for legal agreements (MOUs) for all IU Online collaborative programs involving SLA departments, and surveying SLA programs that have participated, or considered participating, in IU Online programs for lessons learned. Finally, the committee will examine data on online education in the SLA to inform faculty and the Dean’s Office of trends that may be relevant for planning and decision making. </w:t>
      </w:r>
    </w:p>
    <w:p w:rsidR="00A42A65" w:rsidRDefault="00A34229">
      <w:pPr>
        <w:rPr>
          <w:rFonts w:ascii="Times New Roman" w:hAnsi="Times New Roman" w:cs="Times New Roman"/>
          <w:sz w:val="24"/>
          <w:szCs w:val="24"/>
        </w:rPr>
      </w:pPr>
      <w:r>
        <w:rPr>
          <w:rFonts w:ascii="Times New Roman" w:hAnsi="Times New Roman" w:cs="Times New Roman"/>
          <w:sz w:val="24"/>
          <w:szCs w:val="24"/>
        </w:rPr>
        <w:t xml:space="preserve">Although some standing committees </w:t>
      </w:r>
      <w:r w:rsidR="009E4E19">
        <w:rPr>
          <w:rFonts w:ascii="Times New Roman" w:hAnsi="Times New Roman" w:cs="Times New Roman"/>
          <w:sz w:val="24"/>
          <w:szCs w:val="24"/>
        </w:rPr>
        <w:t xml:space="preserve">currently </w:t>
      </w:r>
      <w:r>
        <w:rPr>
          <w:rFonts w:ascii="Times New Roman" w:hAnsi="Times New Roman" w:cs="Times New Roman"/>
          <w:sz w:val="24"/>
          <w:szCs w:val="24"/>
        </w:rPr>
        <w:t>address issues related to smaller pieces of online education, no committee</w:t>
      </w:r>
      <w:r w:rsidR="00500CB2">
        <w:rPr>
          <w:rFonts w:ascii="Times New Roman" w:hAnsi="Times New Roman" w:cs="Times New Roman"/>
          <w:sz w:val="24"/>
          <w:szCs w:val="24"/>
        </w:rPr>
        <w:t xml:space="preserve"> oversees online education in terms of its impact on the School of Liberal Arts</w:t>
      </w:r>
      <w:r>
        <w:rPr>
          <w:rFonts w:ascii="Times New Roman" w:hAnsi="Times New Roman" w:cs="Times New Roman"/>
          <w:sz w:val="24"/>
          <w:szCs w:val="24"/>
        </w:rPr>
        <w:t xml:space="preserve">. </w:t>
      </w:r>
      <w:r w:rsidR="00500CB2" w:rsidRPr="00500CB2">
        <w:rPr>
          <w:rFonts w:ascii="Times New Roman" w:hAnsi="Times New Roman" w:cs="Times New Roman"/>
          <w:sz w:val="24"/>
          <w:szCs w:val="24"/>
        </w:rPr>
        <w:t xml:space="preserve">Individual faculty members can change an existing course to the online format with no guidance and no checks that the course they are offering </w:t>
      </w:r>
      <w:r w:rsidR="00056D80">
        <w:rPr>
          <w:rFonts w:ascii="Times New Roman" w:hAnsi="Times New Roman" w:cs="Times New Roman"/>
          <w:sz w:val="24"/>
          <w:szCs w:val="24"/>
        </w:rPr>
        <w:t>is</w:t>
      </w:r>
      <w:r w:rsidR="00056D80" w:rsidRPr="00500CB2">
        <w:rPr>
          <w:rFonts w:ascii="Times New Roman" w:hAnsi="Times New Roman" w:cs="Times New Roman"/>
          <w:sz w:val="24"/>
          <w:szCs w:val="24"/>
        </w:rPr>
        <w:t xml:space="preserve"> </w:t>
      </w:r>
      <w:r w:rsidR="00500CB2" w:rsidRPr="00500CB2">
        <w:rPr>
          <w:rFonts w:ascii="Times New Roman" w:hAnsi="Times New Roman" w:cs="Times New Roman"/>
          <w:sz w:val="24"/>
          <w:szCs w:val="24"/>
        </w:rPr>
        <w:t xml:space="preserve">putting the entire program in violation of federal rules and thereby, potentially, putting the school at </w:t>
      </w:r>
      <w:r w:rsidR="00EB26CE">
        <w:rPr>
          <w:rFonts w:ascii="Times New Roman" w:hAnsi="Times New Roman" w:cs="Times New Roman"/>
          <w:sz w:val="24"/>
          <w:szCs w:val="24"/>
        </w:rPr>
        <w:t xml:space="preserve">financial </w:t>
      </w:r>
      <w:r w:rsidR="00500CB2" w:rsidRPr="00500CB2">
        <w:rPr>
          <w:rFonts w:ascii="Times New Roman" w:hAnsi="Times New Roman" w:cs="Times New Roman"/>
          <w:sz w:val="24"/>
          <w:szCs w:val="24"/>
        </w:rPr>
        <w:t xml:space="preserve">risk. </w:t>
      </w:r>
      <w:r w:rsidR="00A42A65">
        <w:rPr>
          <w:rFonts w:ascii="Times New Roman" w:hAnsi="Times New Roman" w:cs="Times New Roman"/>
          <w:sz w:val="24"/>
          <w:szCs w:val="24"/>
        </w:rPr>
        <w:t>Therefore, a standing committee on on</w:t>
      </w:r>
      <w:r w:rsidR="00CF4E6F">
        <w:rPr>
          <w:rFonts w:ascii="Times New Roman" w:hAnsi="Times New Roman" w:cs="Times New Roman"/>
          <w:sz w:val="24"/>
          <w:szCs w:val="24"/>
        </w:rPr>
        <w:t>line education is an advisable</w:t>
      </w:r>
      <w:r w:rsidR="00A42A65">
        <w:rPr>
          <w:rFonts w:ascii="Times New Roman" w:hAnsi="Times New Roman" w:cs="Times New Roman"/>
          <w:sz w:val="24"/>
          <w:szCs w:val="24"/>
        </w:rPr>
        <w:t xml:space="preserve"> next step.</w:t>
      </w:r>
    </w:p>
    <w:p w:rsidR="00AE7360" w:rsidRDefault="00AE7360">
      <w:pPr>
        <w:rPr>
          <w:rFonts w:ascii="Times New Roman" w:hAnsi="Times New Roman" w:cs="Times New Roman"/>
          <w:i/>
          <w:sz w:val="24"/>
          <w:szCs w:val="24"/>
        </w:rPr>
      </w:pPr>
    </w:p>
    <w:p w:rsidR="00603E91" w:rsidRDefault="00603E91">
      <w:pPr>
        <w:rPr>
          <w:rFonts w:ascii="Times New Roman" w:hAnsi="Times New Roman" w:cs="Times New Roman"/>
          <w:sz w:val="24"/>
          <w:szCs w:val="24"/>
        </w:rPr>
      </w:pPr>
      <w:r>
        <w:rPr>
          <w:rFonts w:ascii="Times New Roman" w:hAnsi="Times New Roman" w:cs="Times New Roman"/>
          <w:i/>
          <w:sz w:val="24"/>
          <w:szCs w:val="24"/>
        </w:rPr>
        <w:t>Known and expected benefits:</w:t>
      </w:r>
    </w:p>
    <w:p w:rsidR="00603E91" w:rsidRPr="00603E91" w:rsidRDefault="00BF7D04">
      <w:pPr>
        <w:rPr>
          <w:rFonts w:ascii="Times New Roman" w:hAnsi="Times New Roman" w:cs="Times New Roman"/>
          <w:sz w:val="24"/>
          <w:szCs w:val="24"/>
        </w:rPr>
      </w:pPr>
      <w:r>
        <w:rPr>
          <w:rFonts w:ascii="Times New Roman" w:hAnsi="Times New Roman" w:cs="Times New Roman"/>
          <w:sz w:val="24"/>
          <w:szCs w:val="24"/>
        </w:rPr>
        <w:t>A standing committee will</w:t>
      </w:r>
      <w:r w:rsidR="00D71F53">
        <w:rPr>
          <w:rFonts w:ascii="Times New Roman" w:hAnsi="Times New Roman" w:cs="Times New Roman"/>
          <w:sz w:val="24"/>
          <w:szCs w:val="24"/>
        </w:rPr>
        <w:t xml:space="preserve"> </w:t>
      </w:r>
      <w:r w:rsidR="00A34229">
        <w:rPr>
          <w:rFonts w:ascii="Times New Roman" w:hAnsi="Times New Roman" w:cs="Times New Roman"/>
          <w:sz w:val="24"/>
          <w:szCs w:val="24"/>
        </w:rPr>
        <w:t>increase and improve online education opportunities in SLA by</w:t>
      </w:r>
      <w:r w:rsidR="00603E91">
        <w:rPr>
          <w:rFonts w:ascii="Times New Roman" w:hAnsi="Times New Roman" w:cs="Times New Roman"/>
          <w:sz w:val="24"/>
          <w:szCs w:val="24"/>
        </w:rPr>
        <w:t xml:space="preserve"> </w:t>
      </w:r>
      <w:r w:rsidR="00A34229">
        <w:rPr>
          <w:rFonts w:ascii="Times New Roman" w:hAnsi="Times New Roman" w:cs="Times New Roman"/>
          <w:sz w:val="24"/>
          <w:szCs w:val="24"/>
        </w:rPr>
        <w:t xml:space="preserve">promoting and disseminating resources related to online education for faculty. The committee will also provide for </w:t>
      </w:r>
      <w:r w:rsidR="00603E91">
        <w:rPr>
          <w:rFonts w:ascii="Times New Roman" w:hAnsi="Times New Roman" w:cs="Times New Roman"/>
          <w:sz w:val="24"/>
          <w:szCs w:val="24"/>
        </w:rPr>
        <w:t>centralized consideration of some common challenges encountered by faculty teachi</w:t>
      </w:r>
      <w:r w:rsidR="00A34229">
        <w:rPr>
          <w:rFonts w:ascii="Times New Roman" w:hAnsi="Times New Roman" w:cs="Times New Roman"/>
          <w:sz w:val="24"/>
          <w:szCs w:val="24"/>
        </w:rPr>
        <w:t>ng online, such as accounting for</w:t>
      </w:r>
      <w:r w:rsidR="00603E91">
        <w:rPr>
          <w:rFonts w:ascii="Times New Roman" w:hAnsi="Times New Roman" w:cs="Times New Roman"/>
          <w:sz w:val="24"/>
          <w:szCs w:val="24"/>
        </w:rPr>
        <w:t xml:space="preserve"> technological and pedagogical requirements unique to the online environment. The committee would also consider other new challenges and opportunities presented by online education, such as its role in tenure and promotion, curriculum</w:t>
      </w:r>
      <w:r w:rsidR="00D71F53">
        <w:rPr>
          <w:rFonts w:ascii="Times New Roman" w:hAnsi="Times New Roman" w:cs="Times New Roman"/>
          <w:sz w:val="24"/>
          <w:szCs w:val="24"/>
        </w:rPr>
        <w:t xml:space="preserve"> development</w:t>
      </w:r>
      <w:r w:rsidR="00603E91">
        <w:rPr>
          <w:rFonts w:ascii="Times New Roman" w:hAnsi="Times New Roman" w:cs="Times New Roman"/>
          <w:sz w:val="24"/>
          <w:szCs w:val="24"/>
        </w:rPr>
        <w:t>, and</w:t>
      </w:r>
      <w:r w:rsidR="00A34229">
        <w:rPr>
          <w:rFonts w:ascii="Times New Roman" w:hAnsi="Times New Roman" w:cs="Times New Roman"/>
          <w:sz w:val="24"/>
          <w:szCs w:val="24"/>
        </w:rPr>
        <w:t xml:space="preserve"> teaching</w:t>
      </w:r>
      <w:r w:rsidR="00603E91">
        <w:rPr>
          <w:rFonts w:ascii="Times New Roman" w:hAnsi="Times New Roman" w:cs="Times New Roman"/>
          <w:sz w:val="24"/>
          <w:szCs w:val="24"/>
        </w:rPr>
        <w:t xml:space="preserve"> evaluation by peers and students.</w:t>
      </w:r>
      <w:r w:rsidR="00D71F53">
        <w:rPr>
          <w:rFonts w:ascii="Times New Roman" w:hAnsi="Times New Roman" w:cs="Times New Roman"/>
          <w:sz w:val="24"/>
          <w:szCs w:val="24"/>
        </w:rPr>
        <w:t xml:space="preserve"> In particular, a standing committee</w:t>
      </w:r>
      <w:r w:rsidR="00CF4E6F">
        <w:rPr>
          <w:rFonts w:ascii="Times New Roman" w:hAnsi="Times New Roman" w:cs="Times New Roman"/>
          <w:sz w:val="24"/>
          <w:szCs w:val="24"/>
        </w:rPr>
        <w:t xml:space="preserve"> would permit clearer understanding of and approach</w:t>
      </w:r>
      <w:r w:rsidR="00D71F53">
        <w:rPr>
          <w:rFonts w:ascii="Times New Roman" w:hAnsi="Times New Roman" w:cs="Times New Roman"/>
          <w:sz w:val="24"/>
          <w:szCs w:val="24"/>
        </w:rPr>
        <w:t xml:space="preserve"> </w:t>
      </w:r>
      <w:r w:rsidR="00A34229">
        <w:rPr>
          <w:rFonts w:ascii="Times New Roman" w:hAnsi="Times New Roman" w:cs="Times New Roman"/>
          <w:sz w:val="24"/>
          <w:szCs w:val="24"/>
        </w:rPr>
        <w:t>to collaboration with IU Online</w:t>
      </w:r>
      <w:r w:rsidR="00625E2B">
        <w:rPr>
          <w:rFonts w:ascii="Times New Roman" w:hAnsi="Times New Roman" w:cs="Times New Roman"/>
          <w:sz w:val="24"/>
          <w:szCs w:val="24"/>
        </w:rPr>
        <w:t xml:space="preserve"> by being able to be integrated in the School’s curriculum approval processes led by the existing Curriculum committees</w:t>
      </w:r>
      <w:r w:rsidR="00A34229">
        <w:rPr>
          <w:rFonts w:ascii="Times New Roman" w:hAnsi="Times New Roman" w:cs="Times New Roman"/>
          <w:sz w:val="24"/>
          <w:szCs w:val="24"/>
        </w:rPr>
        <w:t>.</w:t>
      </w:r>
    </w:p>
    <w:p w:rsidR="0055168B" w:rsidRDefault="0055168B" w:rsidP="009A082C">
      <w:pPr>
        <w:spacing w:after="0" w:line="240" w:lineRule="auto"/>
        <w:rPr>
          <w:rFonts w:ascii="Times New Roman" w:hAnsi="Times New Roman" w:cs="Times New Roman"/>
          <w:sz w:val="24"/>
          <w:szCs w:val="24"/>
        </w:rPr>
      </w:pPr>
    </w:p>
    <w:sectPr w:rsidR="0055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A2C70"/>
    <w:multiLevelType w:val="hybridMultilevel"/>
    <w:tmpl w:val="240433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1931CFF"/>
    <w:multiLevelType w:val="hybridMultilevel"/>
    <w:tmpl w:val="131A3540"/>
    <w:lvl w:ilvl="0" w:tplc="688677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41F29B3"/>
    <w:multiLevelType w:val="hybridMultilevel"/>
    <w:tmpl w:val="E7FC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91362"/>
    <w:multiLevelType w:val="hybridMultilevel"/>
    <w:tmpl w:val="AC20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2947C9"/>
    <w:multiLevelType w:val="hybridMultilevel"/>
    <w:tmpl w:val="F5A43A7A"/>
    <w:lvl w:ilvl="0" w:tplc="51EADE20">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8B"/>
    <w:rsid w:val="00030672"/>
    <w:rsid w:val="0005166B"/>
    <w:rsid w:val="00056D80"/>
    <w:rsid w:val="000A2B0C"/>
    <w:rsid w:val="000D7F0D"/>
    <w:rsid w:val="001049FA"/>
    <w:rsid w:val="00131AB1"/>
    <w:rsid w:val="00146513"/>
    <w:rsid w:val="001B0299"/>
    <w:rsid w:val="001E7E60"/>
    <w:rsid w:val="00220853"/>
    <w:rsid w:val="00350AAA"/>
    <w:rsid w:val="00355834"/>
    <w:rsid w:val="00377C9A"/>
    <w:rsid w:val="0043666C"/>
    <w:rsid w:val="004446EC"/>
    <w:rsid w:val="004D3916"/>
    <w:rsid w:val="00500CB2"/>
    <w:rsid w:val="0055168B"/>
    <w:rsid w:val="0059171A"/>
    <w:rsid w:val="005F7679"/>
    <w:rsid w:val="00603E91"/>
    <w:rsid w:val="00620BC2"/>
    <w:rsid w:val="00625E2B"/>
    <w:rsid w:val="00681FDF"/>
    <w:rsid w:val="006C07D6"/>
    <w:rsid w:val="006E081B"/>
    <w:rsid w:val="007057A1"/>
    <w:rsid w:val="007D6B84"/>
    <w:rsid w:val="008913CE"/>
    <w:rsid w:val="00897220"/>
    <w:rsid w:val="008D61EA"/>
    <w:rsid w:val="00916370"/>
    <w:rsid w:val="00984270"/>
    <w:rsid w:val="009A082C"/>
    <w:rsid w:val="009E4E19"/>
    <w:rsid w:val="00A13CDD"/>
    <w:rsid w:val="00A34229"/>
    <w:rsid w:val="00A355FC"/>
    <w:rsid w:val="00A42A65"/>
    <w:rsid w:val="00AE7360"/>
    <w:rsid w:val="00B21D71"/>
    <w:rsid w:val="00B30F56"/>
    <w:rsid w:val="00B3183D"/>
    <w:rsid w:val="00BB12B1"/>
    <w:rsid w:val="00BF7D04"/>
    <w:rsid w:val="00C3074F"/>
    <w:rsid w:val="00CF4E6F"/>
    <w:rsid w:val="00D20682"/>
    <w:rsid w:val="00D71F53"/>
    <w:rsid w:val="00D74D79"/>
    <w:rsid w:val="00DB13D7"/>
    <w:rsid w:val="00DB40DA"/>
    <w:rsid w:val="00EB26CE"/>
    <w:rsid w:val="00EB37DD"/>
    <w:rsid w:val="00F05B5C"/>
    <w:rsid w:val="00FB6482"/>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0EBC"/>
  <w15:chartTrackingRefBased/>
  <w15:docId w15:val="{5C919B9A-79A1-4261-9FF5-7C25667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0DA"/>
    <w:rPr>
      <w:sz w:val="16"/>
      <w:szCs w:val="16"/>
    </w:rPr>
  </w:style>
  <w:style w:type="paragraph" w:styleId="CommentText">
    <w:name w:val="annotation text"/>
    <w:basedOn w:val="Normal"/>
    <w:link w:val="CommentTextChar"/>
    <w:uiPriority w:val="99"/>
    <w:semiHidden/>
    <w:unhideWhenUsed/>
    <w:rsid w:val="00DB40DA"/>
    <w:pPr>
      <w:spacing w:line="240" w:lineRule="auto"/>
    </w:pPr>
    <w:rPr>
      <w:sz w:val="20"/>
      <w:szCs w:val="20"/>
    </w:rPr>
  </w:style>
  <w:style w:type="character" w:customStyle="1" w:styleId="CommentTextChar">
    <w:name w:val="Comment Text Char"/>
    <w:basedOn w:val="DefaultParagraphFont"/>
    <w:link w:val="CommentText"/>
    <w:uiPriority w:val="99"/>
    <w:semiHidden/>
    <w:rsid w:val="00DB40DA"/>
    <w:rPr>
      <w:sz w:val="20"/>
      <w:szCs w:val="20"/>
    </w:rPr>
  </w:style>
  <w:style w:type="paragraph" w:styleId="CommentSubject">
    <w:name w:val="annotation subject"/>
    <w:basedOn w:val="CommentText"/>
    <w:next w:val="CommentText"/>
    <w:link w:val="CommentSubjectChar"/>
    <w:uiPriority w:val="99"/>
    <w:semiHidden/>
    <w:unhideWhenUsed/>
    <w:rsid w:val="00DB40DA"/>
    <w:rPr>
      <w:b/>
      <w:bCs/>
    </w:rPr>
  </w:style>
  <w:style w:type="character" w:customStyle="1" w:styleId="CommentSubjectChar">
    <w:name w:val="Comment Subject Char"/>
    <w:basedOn w:val="CommentTextChar"/>
    <w:link w:val="CommentSubject"/>
    <w:uiPriority w:val="99"/>
    <w:semiHidden/>
    <w:rsid w:val="00DB40DA"/>
    <w:rPr>
      <w:b/>
      <w:bCs/>
      <w:sz w:val="20"/>
      <w:szCs w:val="20"/>
    </w:rPr>
  </w:style>
  <w:style w:type="paragraph" w:styleId="BalloonText">
    <w:name w:val="Balloon Text"/>
    <w:basedOn w:val="Normal"/>
    <w:link w:val="BalloonTextChar"/>
    <w:uiPriority w:val="99"/>
    <w:semiHidden/>
    <w:unhideWhenUsed/>
    <w:rsid w:val="00DB4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DA"/>
    <w:rPr>
      <w:rFonts w:ascii="Segoe UI" w:hAnsi="Segoe UI" w:cs="Segoe UI"/>
      <w:sz w:val="18"/>
      <w:szCs w:val="18"/>
    </w:rPr>
  </w:style>
  <w:style w:type="paragraph" w:styleId="Revision">
    <w:name w:val="Revision"/>
    <w:hidden/>
    <w:uiPriority w:val="99"/>
    <w:semiHidden/>
    <w:rsid w:val="00984270"/>
    <w:pPr>
      <w:spacing w:after="0" w:line="240" w:lineRule="auto"/>
    </w:pPr>
  </w:style>
  <w:style w:type="paragraph" w:styleId="ListParagraph">
    <w:name w:val="List Paragraph"/>
    <w:basedOn w:val="Normal"/>
    <w:uiPriority w:val="34"/>
    <w:qFormat/>
    <w:rsid w:val="00FE023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4670">
      <w:bodyDiv w:val="1"/>
      <w:marLeft w:val="0"/>
      <w:marRight w:val="0"/>
      <w:marTop w:val="0"/>
      <w:marBottom w:val="0"/>
      <w:divBdr>
        <w:top w:val="none" w:sz="0" w:space="0" w:color="auto"/>
        <w:left w:val="none" w:sz="0" w:space="0" w:color="auto"/>
        <w:bottom w:val="none" w:sz="0" w:space="0" w:color="auto"/>
        <w:right w:val="none" w:sz="0" w:space="0" w:color="auto"/>
      </w:divBdr>
    </w:div>
    <w:div w:id="450900801">
      <w:bodyDiv w:val="1"/>
      <w:marLeft w:val="0"/>
      <w:marRight w:val="0"/>
      <w:marTop w:val="0"/>
      <w:marBottom w:val="0"/>
      <w:divBdr>
        <w:top w:val="none" w:sz="0" w:space="0" w:color="auto"/>
        <w:left w:val="none" w:sz="0" w:space="0" w:color="auto"/>
        <w:bottom w:val="none" w:sz="0" w:space="0" w:color="auto"/>
        <w:right w:val="none" w:sz="0" w:space="0" w:color="auto"/>
      </w:divBdr>
    </w:div>
    <w:div w:id="1609775575">
      <w:bodyDiv w:val="1"/>
      <w:marLeft w:val="0"/>
      <w:marRight w:val="0"/>
      <w:marTop w:val="0"/>
      <w:marBottom w:val="0"/>
      <w:divBdr>
        <w:top w:val="none" w:sz="0" w:space="0" w:color="auto"/>
        <w:left w:val="none" w:sz="0" w:space="0" w:color="auto"/>
        <w:bottom w:val="none" w:sz="0" w:space="0" w:color="auto"/>
        <w:right w:val="none" w:sz="0" w:space="0" w:color="auto"/>
      </w:divBdr>
    </w:div>
    <w:div w:id="1692295846">
      <w:bodyDiv w:val="1"/>
      <w:marLeft w:val="0"/>
      <w:marRight w:val="0"/>
      <w:marTop w:val="0"/>
      <w:marBottom w:val="0"/>
      <w:divBdr>
        <w:top w:val="none" w:sz="0" w:space="0" w:color="auto"/>
        <w:left w:val="none" w:sz="0" w:space="0" w:color="auto"/>
        <w:bottom w:val="none" w:sz="0" w:space="0" w:color="auto"/>
        <w:right w:val="none" w:sz="0" w:space="0" w:color="auto"/>
      </w:divBdr>
    </w:div>
    <w:div w:id="17636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 Shana</dc:creator>
  <cp:keywords/>
  <dc:description/>
  <cp:lastModifiedBy>Morrison, Gwendolyn</cp:lastModifiedBy>
  <cp:revision>2</cp:revision>
  <cp:lastPrinted>2020-02-26T14:25:00Z</cp:lastPrinted>
  <dcterms:created xsi:type="dcterms:W3CDTF">2020-02-26T16:01:00Z</dcterms:created>
  <dcterms:modified xsi:type="dcterms:W3CDTF">2020-02-26T16:01:00Z</dcterms:modified>
</cp:coreProperties>
</file>